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B69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77CD1" w:rsidRPr="00C3743D" w:rsidRDefault="00177CD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B69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77CD1" w:rsidRPr="003855F1" w:rsidRDefault="00177CD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77CD1" w:rsidRPr="00304757" w:rsidRDefault="00177CD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77CD1" w:rsidRPr="0005749E" w:rsidRDefault="00177CD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77CD1" w:rsidRPr="00DC3360" w:rsidRDefault="00177CD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F13E9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32CF7" w:rsidRDefault="00DB71E6" w:rsidP="00875196">
            <w:pPr>
              <w:pStyle w:val="Title"/>
              <w:jc w:val="left"/>
              <w:rPr>
                <w:b/>
              </w:rPr>
            </w:pPr>
            <w:r w:rsidRPr="00A32CF7">
              <w:rPr>
                <w:b/>
              </w:rPr>
              <w:t>14MA3011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32CF7" w:rsidRDefault="00DB71E6" w:rsidP="00875196">
            <w:pPr>
              <w:pStyle w:val="Title"/>
              <w:jc w:val="left"/>
              <w:rPr>
                <w:b/>
              </w:rPr>
            </w:pPr>
            <w:r w:rsidRPr="00A32CF7">
              <w:rPr>
                <w:b/>
                <w:szCs w:val="24"/>
              </w:rPr>
              <w:t>Bio Statistics and Quality Control</w:t>
            </w:r>
            <w:r w:rsidR="005527A4" w:rsidRPr="00A32CF7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B695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1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30"/>
        <w:gridCol w:w="684"/>
        <w:gridCol w:w="8074"/>
        <w:gridCol w:w="1080"/>
        <w:gridCol w:w="720"/>
      </w:tblGrid>
      <w:tr w:rsidR="005D0F4A" w:rsidRPr="004725CA" w:rsidTr="00EC642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C642B">
        <w:trPr>
          <w:trHeight w:val="1160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E060B0" w:rsidRDefault="00E060B0" w:rsidP="00E060B0">
            <w:pPr>
              <w:rPr>
                <w:bCs/>
              </w:rPr>
            </w:pPr>
            <w:r>
              <w:rPr>
                <w:bCs/>
              </w:rPr>
              <w:t>Compute Median an</w:t>
            </w:r>
            <w:r w:rsidR="00C84F90">
              <w:rPr>
                <w:bCs/>
              </w:rPr>
              <w:t>d Mode for the data given below:</w:t>
            </w:r>
          </w:p>
          <w:tbl>
            <w:tblPr>
              <w:tblW w:w="0" w:type="auto"/>
              <w:tblLook w:val="04A0"/>
            </w:tblPr>
            <w:tblGrid>
              <w:gridCol w:w="1543"/>
              <w:gridCol w:w="776"/>
              <w:gridCol w:w="776"/>
              <w:gridCol w:w="776"/>
              <w:gridCol w:w="776"/>
              <w:gridCol w:w="776"/>
              <w:gridCol w:w="776"/>
              <w:gridCol w:w="776"/>
              <w:gridCol w:w="776"/>
            </w:tblGrid>
            <w:tr w:rsidR="00E060B0" w:rsidRPr="00B4075B" w:rsidTr="00E060B0">
              <w:trPr>
                <w:trHeight w:val="31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Class Interval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10-15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15-20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20-25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25-30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30-35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35-40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40-45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45-50</w:t>
                  </w:r>
                </w:p>
              </w:tc>
            </w:tr>
            <w:tr w:rsidR="00E060B0" w:rsidRPr="00B4075B" w:rsidTr="00E060B0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0C01D0">
                  <w:pPr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Frequency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270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303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197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E060B0" w:rsidRPr="00B4075B" w:rsidRDefault="00E060B0" w:rsidP="00E060B0">
                  <w:pPr>
                    <w:jc w:val="center"/>
                    <w:rPr>
                      <w:color w:val="000000"/>
                    </w:rPr>
                  </w:pPr>
                  <w:r w:rsidRPr="00B4075B">
                    <w:rPr>
                      <w:color w:val="000000"/>
                    </w:rPr>
                    <w:t>10</w:t>
                  </w:r>
                </w:p>
              </w:tc>
            </w:tr>
          </w:tbl>
          <w:p w:rsidR="00CC15F0" w:rsidRPr="00EF5853" w:rsidRDefault="00D6086A" w:rsidP="00D6086A">
            <w:r>
              <w:t>Also w</w:t>
            </w:r>
            <w:r w:rsidR="00C84F90">
              <w:t xml:space="preserve">rite </w:t>
            </w:r>
            <w:r>
              <w:t xml:space="preserve">the </w:t>
            </w:r>
            <w:r w:rsidR="00C84F90">
              <w:t>characteristics of measures of central tendency.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5814FF" w:rsidP="00B13641">
            <w:pPr>
              <w:ind w:left="542" w:right="-90" w:hanging="542"/>
              <w:jc w:val="center"/>
            </w:pPr>
            <w:r w:rsidRPr="00B13641">
              <w:t>1</w:t>
            </w:r>
            <w:r w:rsidR="005C7DEA" w:rsidRPr="00B13641">
              <w:t>2</w:t>
            </w:r>
          </w:p>
        </w:tc>
      </w:tr>
      <w:tr w:rsidR="005D0F4A" w:rsidRPr="00EF5853" w:rsidTr="00EC642B">
        <w:trPr>
          <w:trHeight w:val="350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CC15F0" w:rsidRPr="00EF5853" w:rsidRDefault="00AC7F63" w:rsidP="00CC15F0">
            <w:r>
              <w:t xml:space="preserve">Derive </w:t>
            </w:r>
            <w:r w:rsidR="00DD44CA">
              <w:t xml:space="preserve">the </w:t>
            </w:r>
            <w:r>
              <w:t>m</w:t>
            </w:r>
            <w:r w:rsidR="008A2110">
              <w:t>ean and variance of binomial distribution.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5C7DEA" w:rsidP="00B13641">
            <w:pPr>
              <w:ind w:left="542" w:right="-90" w:hanging="542"/>
              <w:jc w:val="center"/>
            </w:pPr>
            <w:r w:rsidRPr="00B13641">
              <w:t>8</w:t>
            </w:r>
          </w:p>
        </w:tc>
      </w:tr>
      <w:tr w:rsidR="00DE0497" w:rsidRPr="00EF5853" w:rsidTr="00EC642B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B13641" w:rsidRDefault="00DE0497" w:rsidP="00B13641">
            <w:pPr>
              <w:ind w:left="542" w:right="-90" w:hanging="542"/>
              <w:jc w:val="center"/>
            </w:pPr>
            <w:r w:rsidRPr="00B13641">
              <w:t>(OR)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8E4C6E" w:rsidRDefault="008E4C6E" w:rsidP="008E4C6E">
            <w:pPr>
              <w:jc w:val="both"/>
            </w:pPr>
            <w:r w:rsidRPr="008E4C6E">
              <w:rPr>
                <w:bCs/>
              </w:rPr>
              <w:t xml:space="preserve">In </w:t>
            </w:r>
            <w:r w:rsidR="00C23C1B">
              <w:rPr>
                <w:bCs/>
              </w:rPr>
              <w:t xml:space="preserve">test of 2000 </w:t>
            </w:r>
            <w:r w:rsidRPr="008E4C6E">
              <w:rPr>
                <w:bCs/>
              </w:rPr>
              <w:t>electric bulbs, it was found that</w:t>
            </w:r>
            <w:r w:rsidR="00C23C1B">
              <w:rPr>
                <w:bCs/>
              </w:rPr>
              <w:t xml:space="preserve"> the life of a particular make </w:t>
            </w:r>
            <w:r w:rsidRPr="008E4C6E">
              <w:rPr>
                <w:bCs/>
              </w:rPr>
              <w:t xml:space="preserve">was normally distributed with an average life of 2040 hours and standard </w:t>
            </w:r>
            <w:proofErr w:type="gramStart"/>
            <w:r w:rsidRPr="008E4C6E">
              <w:rPr>
                <w:bCs/>
              </w:rPr>
              <w:t>deviation  of</w:t>
            </w:r>
            <w:proofErr w:type="gramEnd"/>
            <w:r w:rsidRPr="008E4C6E">
              <w:rPr>
                <w:bCs/>
              </w:rPr>
              <w:t xml:space="preserve"> 60 hrs. Estimate the number of bulbs likely to burn </w:t>
            </w:r>
            <w:proofErr w:type="gramStart"/>
            <w:r w:rsidRPr="008E4C6E">
              <w:rPr>
                <w:bCs/>
              </w:rPr>
              <w:t>for  (</w:t>
            </w:r>
            <w:proofErr w:type="spellStart"/>
            <w:proofErr w:type="gramEnd"/>
            <w:r w:rsidRPr="008E4C6E">
              <w:rPr>
                <w:bCs/>
              </w:rPr>
              <w:t>i</w:t>
            </w:r>
            <w:proofErr w:type="spellEnd"/>
            <w:r w:rsidRPr="008E4C6E">
              <w:rPr>
                <w:bCs/>
              </w:rPr>
              <w:t xml:space="preserve">) More than 2150 hrs  </w:t>
            </w:r>
            <w:r w:rsidR="00C23C1B">
              <w:rPr>
                <w:bCs/>
              </w:rPr>
              <w:t xml:space="preserve">  </w:t>
            </w:r>
            <w:r w:rsidRPr="008E4C6E">
              <w:rPr>
                <w:bCs/>
              </w:rPr>
              <w:t xml:space="preserve"> (ii) Less than 1950 hrs  (iii) more than 1920 but less than 2160 hrs.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C2077F" w:rsidP="00B13641">
            <w:pPr>
              <w:ind w:left="542" w:right="-90" w:hanging="542"/>
              <w:jc w:val="center"/>
            </w:pPr>
            <w:r w:rsidRPr="00B13641">
              <w:t>10</w:t>
            </w:r>
          </w:p>
        </w:tc>
      </w:tr>
      <w:tr w:rsidR="005D0F4A" w:rsidRPr="00EF5853" w:rsidTr="00EC642B">
        <w:trPr>
          <w:trHeight w:val="1133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7645FA" w:rsidRDefault="007645FA" w:rsidP="007645FA">
            <w:r>
              <w:t xml:space="preserve">Compute </w:t>
            </w:r>
            <w:r w:rsidRPr="001C278C">
              <w:t xml:space="preserve">quartile deviation and the coefficient of quartile deviation from the following data: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802"/>
              <w:gridCol w:w="936"/>
              <w:gridCol w:w="936"/>
              <w:gridCol w:w="936"/>
              <w:gridCol w:w="936"/>
              <w:gridCol w:w="936"/>
              <w:gridCol w:w="836"/>
            </w:tblGrid>
            <w:tr w:rsidR="007645FA" w:rsidRPr="00D61146" w:rsidTr="007645FA">
              <w:tc>
                <w:tcPr>
                  <w:tcW w:w="0" w:type="auto"/>
                </w:tcPr>
                <w:p w:rsidR="007645FA" w:rsidRPr="007645FA" w:rsidRDefault="007645FA" w:rsidP="007645FA">
                  <w:pPr>
                    <w:jc w:val="center"/>
                  </w:pPr>
                  <w:r w:rsidRPr="007645FA">
                    <w:t>Wages per week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20 – 30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30 – 40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40 – 50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50 – 60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60 – 70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 xml:space="preserve">70 </w:t>
                  </w:r>
                  <w:r>
                    <w:t>-80</w:t>
                  </w:r>
                </w:p>
              </w:tc>
            </w:tr>
            <w:tr w:rsidR="007645FA" w:rsidRPr="00D61146" w:rsidTr="007645FA">
              <w:tc>
                <w:tcPr>
                  <w:tcW w:w="0" w:type="auto"/>
                </w:tcPr>
                <w:p w:rsidR="007645FA" w:rsidRPr="007645FA" w:rsidRDefault="007645FA" w:rsidP="007645FA">
                  <w:pPr>
                    <w:jc w:val="center"/>
                  </w:pPr>
                  <w:r w:rsidRPr="007645FA">
                    <w:t>No of person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5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20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14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10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8</w:t>
                  </w:r>
                </w:p>
              </w:tc>
              <w:tc>
                <w:tcPr>
                  <w:tcW w:w="0" w:type="auto"/>
                </w:tcPr>
                <w:p w:rsidR="007645FA" w:rsidRPr="00685AD7" w:rsidRDefault="007645FA" w:rsidP="007645FA">
                  <w:pPr>
                    <w:jc w:val="center"/>
                  </w:pPr>
                  <w:r w:rsidRPr="00685AD7">
                    <w:t>5</w:t>
                  </w:r>
                </w:p>
              </w:tc>
            </w:tr>
          </w:tbl>
          <w:p w:rsidR="005D0F4A" w:rsidRPr="00EF5853" w:rsidRDefault="005D0F4A" w:rsidP="00341A02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F66B71" w:rsidP="00B13641">
            <w:pPr>
              <w:ind w:left="542" w:right="-90" w:hanging="542"/>
              <w:jc w:val="center"/>
            </w:pPr>
            <w:r w:rsidRPr="00B13641">
              <w:t>10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F66B71" w:rsidRPr="00EF5853" w:rsidRDefault="00782961" w:rsidP="00D71EC6">
            <w:pPr>
              <w:jc w:val="both"/>
            </w:pPr>
            <w:r w:rsidRPr="002716E3">
              <w:rPr>
                <w:sz w:val="22"/>
              </w:rPr>
              <w:t xml:space="preserve">Random samples of 400 men and 600 women were asked whether they would like to have a flyover near their residence. 200 men and 325 women were in </w:t>
            </w:r>
            <w:proofErr w:type="spellStart"/>
            <w:r w:rsidRPr="002716E3">
              <w:rPr>
                <w:sz w:val="22"/>
              </w:rPr>
              <w:t>favour</w:t>
            </w:r>
            <w:proofErr w:type="spellEnd"/>
            <w:r w:rsidRPr="002716E3">
              <w:rPr>
                <w:sz w:val="22"/>
              </w:rPr>
              <w:t xml:space="preserve"> of the proposal. Test the hypothesis that proportions of men and women in </w:t>
            </w:r>
            <w:proofErr w:type="spellStart"/>
            <w:r w:rsidRPr="002716E3">
              <w:rPr>
                <w:sz w:val="22"/>
              </w:rPr>
              <w:t>favour</w:t>
            </w:r>
            <w:proofErr w:type="spellEnd"/>
            <w:r w:rsidRPr="002716E3">
              <w:rPr>
                <w:sz w:val="22"/>
              </w:rPr>
              <w:t xml:space="preserve"> of the proposal are same.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F66B71" w:rsidP="00B13641">
            <w:pPr>
              <w:ind w:left="542" w:right="-90" w:hanging="542"/>
              <w:jc w:val="center"/>
            </w:pPr>
            <w:r w:rsidRPr="00B13641">
              <w:t>10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3771FB" w:rsidP="003771FB">
            <w:r w:rsidRPr="003771FB">
              <w:t xml:space="preserve">The </w:t>
            </w:r>
            <w:proofErr w:type="gramStart"/>
            <w:r w:rsidRPr="003771FB">
              <w:t>weight of 10 people of a locality are</w:t>
            </w:r>
            <w:proofErr w:type="gramEnd"/>
            <w:r w:rsidRPr="003771FB">
              <w:t xml:space="preserve"> found to be 70,67,62,68,61,68,70,64,64,66 kilograms. Is it reasonable to believe that the average </w:t>
            </w:r>
            <w:proofErr w:type="gramStart"/>
            <w:r w:rsidRPr="003771FB">
              <w:t>weights of the people locality is</w:t>
            </w:r>
            <w:proofErr w:type="gramEnd"/>
            <w:r w:rsidRPr="003771FB">
              <w:t xml:space="preserve"> </w:t>
            </w:r>
            <w:proofErr w:type="spellStart"/>
            <w:r w:rsidRPr="003771FB">
              <w:t>grater</w:t>
            </w:r>
            <w:proofErr w:type="spellEnd"/>
            <w:r w:rsidRPr="003771FB">
              <w:t xml:space="preserve"> than 64 kg. Test 5% Level of significance.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705ACD" w:rsidP="00B13641">
            <w:pPr>
              <w:ind w:left="542" w:right="-90" w:hanging="542"/>
              <w:jc w:val="center"/>
            </w:pPr>
            <w:r w:rsidRPr="00B13641">
              <w:t>10</w:t>
            </w:r>
          </w:p>
        </w:tc>
      </w:tr>
      <w:tr w:rsidR="00DE0497" w:rsidRPr="00EF5853" w:rsidTr="00EC642B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B13641" w:rsidRDefault="00DE0497" w:rsidP="00B13641">
            <w:pPr>
              <w:ind w:left="542" w:right="-90" w:hanging="542"/>
              <w:jc w:val="center"/>
            </w:pPr>
            <w:r w:rsidRPr="00B13641">
              <w:t>(OR)</w:t>
            </w:r>
          </w:p>
        </w:tc>
      </w:tr>
      <w:tr w:rsidR="005D0F4A" w:rsidRPr="00EF5853" w:rsidTr="00EC642B">
        <w:trPr>
          <w:trHeight w:val="998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190EEB" w:rsidRDefault="00190EEB" w:rsidP="00190EEB">
            <w:pPr>
              <w:jc w:val="both"/>
            </w:pPr>
            <w:r w:rsidRPr="00B37AF1">
              <w:t>Calculate the</w:t>
            </w:r>
            <w:r w:rsidRPr="00B37AF1">
              <w:rPr>
                <w:position w:val="-10"/>
              </w:rPr>
              <w:object w:dxaOrig="3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pt;height:17.8pt" o:ole="">
                  <v:imagedata r:id="rId8" o:title=""/>
                </v:shape>
                <o:OLEObject Type="Embed" ProgID="Equation.3" ShapeID="_x0000_i1025" DrawAspect="Content" ObjectID="_1542550587" r:id="rId9"/>
              </w:object>
            </w:r>
            <w:r w:rsidRPr="00B37AF1">
              <w:t>test of goodness of fit for the following data: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90"/>
              <w:gridCol w:w="456"/>
              <w:gridCol w:w="456"/>
              <w:gridCol w:w="576"/>
              <w:gridCol w:w="576"/>
              <w:gridCol w:w="456"/>
              <w:gridCol w:w="456"/>
            </w:tblGrid>
            <w:tr w:rsidR="00190EEB" w:rsidTr="00190EEB"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O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14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56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110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88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40</w:t>
                  </w:r>
                </w:p>
              </w:tc>
              <w:tc>
                <w:tcPr>
                  <w:tcW w:w="236" w:type="dxa"/>
                </w:tcPr>
                <w:p w:rsidR="00190EEB" w:rsidRDefault="00190EEB" w:rsidP="00190EEB">
                  <w:pPr>
                    <w:jc w:val="both"/>
                  </w:pPr>
                  <w:r>
                    <w:t>12</w:t>
                  </w:r>
                </w:p>
              </w:tc>
            </w:tr>
            <w:tr w:rsidR="00190EEB" w:rsidTr="00190EEB"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E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10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100</w:t>
                  </w:r>
                </w:p>
              </w:tc>
              <w:tc>
                <w:tcPr>
                  <w:tcW w:w="0" w:type="auto"/>
                </w:tcPr>
                <w:p w:rsidR="00190EEB" w:rsidRDefault="00190EEB" w:rsidP="00190EEB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236" w:type="dxa"/>
                </w:tcPr>
                <w:p w:rsidR="00190EEB" w:rsidRDefault="00190EEB" w:rsidP="00190EEB">
                  <w:pPr>
                    <w:jc w:val="both"/>
                  </w:pPr>
                  <w:r>
                    <w:t>10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8F54E5" w:rsidP="00B13641">
            <w:pPr>
              <w:ind w:left="542" w:right="-90" w:hanging="542"/>
              <w:jc w:val="center"/>
            </w:pPr>
            <w:r w:rsidRPr="00B13641">
              <w:t>8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BB2216" w:rsidRPr="001C278C" w:rsidRDefault="00BB2216" w:rsidP="00BB2216">
            <w:pPr>
              <w:ind w:left="432" w:hanging="432"/>
              <w:jc w:val="both"/>
            </w:pPr>
            <w:r>
              <w:t>Below are given the gain in weight of pigs fed on two diet A and B</w:t>
            </w:r>
            <w:r w:rsidRPr="001C278C"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63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  <w:gridCol w:w="456"/>
            </w:tblGrid>
            <w:tr w:rsidR="00BB2216" w:rsidRPr="00144D27" w:rsidTr="00F425C1"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Diet A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25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32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30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34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24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14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32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24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30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31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35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25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-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-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-</w:t>
                  </w:r>
                </w:p>
              </w:tc>
            </w:tr>
            <w:tr w:rsidR="00BB2216" w:rsidRPr="00144D27" w:rsidTr="00F425C1">
              <w:trPr>
                <w:trHeight w:val="80"/>
              </w:trPr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Diet B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44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34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22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10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47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31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40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30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32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35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18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21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35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29</w:t>
                  </w:r>
                </w:p>
              </w:tc>
              <w:tc>
                <w:tcPr>
                  <w:tcW w:w="0" w:type="auto"/>
                </w:tcPr>
                <w:p w:rsidR="00BB2216" w:rsidRPr="000377B3" w:rsidRDefault="00BB2216" w:rsidP="00BB2216">
                  <w:pPr>
                    <w:jc w:val="center"/>
                  </w:pPr>
                  <w:r w:rsidRPr="000377B3">
                    <w:t>22</w:t>
                  </w:r>
                </w:p>
              </w:tc>
            </w:tr>
          </w:tbl>
          <w:p w:rsidR="005D0F4A" w:rsidRPr="00EF5853" w:rsidRDefault="00BB2216" w:rsidP="00BB2216">
            <w:r>
              <w:t>Test, if the two diets differ significantly as regards their effect on increase in weight.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8F54E5" w:rsidP="00B13641">
            <w:pPr>
              <w:ind w:left="542" w:right="-90" w:hanging="542"/>
              <w:jc w:val="center"/>
            </w:pPr>
            <w:r w:rsidRPr="00B13641">
              <w:t>12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C7DEA" w:rsidRDefault="004B42DC" w:rsidP="004B42DC">
            <w:pPr>
              <w:ind w:left="23" w:hanging="23"/>
              <w:jc w:val="both"/>
            </w:pPr>
            <w:r>
              <w:t xml:space="preserve">A number of leaves were taken from each of half a dozen trees and their lengths measured. The following measurements are given below: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850"/>
              <w:gridCol w:w="3402"/>
            </w:tblGrid>
            <w:tr w:rsidR="005C7DEA" w:rsidRPr="00A901F3" w:rsidTr="005C7DEA">
              <w:tc>
                <w:tcPr>
                  <w:tcW w:w="850" w:type="dxa"/>
                </w:tcPr>
                <w:p w:rsidR="005C7DEA" w:rsidRPr="00A901F3" w:rsidRDefault="00AE2186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Trees</w:t>
                  </w:r>
                </w:p>
              </w:tc>
              <w:tc>
                <w:tcPr>
                  <w:tcW w:w="3402" w:type="dxa"/>
                </w:tcPr>
                <w:p w:rsidR="005C7DEA" w:rsidRPr="00A901F3" w:rsidRDefault="00AE2186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t>Length</w:t>
                  </w:r>
                </w:p>
              </w:tc>
            </w:tr>
            <w:tr w:rsidR="005C7DEA" w:rsidRPr="00A901F3" w:rsidTr="005C7DEA">
              <w:tc>
                <w:tcPr>
                  <w:tcW w:w="850" w:type="dxa"/>
                </w:tcPr>
                <w:p w:rsidR="005C7DEA" w:rsidRPr="00A901F3" w:rsidRDefault="005C7DEA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402" w:type="dxa"/>
                </w:tcPr>
                <w:p w:rsidR="005C7DEA" w:rsidRPr="00A901F3" w:rsidRDefault="005C7DEA" w:rsidP="005C7DEA">
                  <w:pPr>
                    <w:jc w:val="both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82    87    86    90    81    84</w:t>
                  </w:r>
                </w:p>
              </w:tc>
            </w:tr>
            <w:tr w:rsidR="005C7DEA" w:rsidRPr="00A901F3" w:rsidTr="005C7DEA">
              <w:tc>
                <w:tcPr>
                  <w:tcW w:w="850" w:type="dxa"/>
                </w:tcPr>
                <w:p w:rsidR="005C7DEA" w:rsidRPr="00A901F3" w:rsidRDefault="005C7DEA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402" w:type="dxa"/>
                </w:tcPr>
                <w:p w:rsidR="005C7DEA" w:rsidRPr="00A901F3" w:rsidRDefault="005C7DEA" w:rsidP="005C7DEA">
                  <w:pPr>
                    <w:jc w:val="both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 xml:space="preserve">85    84    91    92    88    </w:t>
                  </w:r>
                </w:p>
              </w:tc>
            </w:tr>
            <w:tr w:rsidR="005C7DEA" w:rsidRPr="00A901F3" w:rsidTr="005C7DEA">
              <w:tc>
                <w:tcPr>
                  <w:tcW w:w="850" w:type="dxa"/>
                </w:tcPr>
                <w:p w:rsidR="005C7DEA" w:rsidRPr="00A901F3" w:rsidRDefault="005C7DEA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3402" w:type="dxa"/>
                </w:tcPr>
                <w:p w:rsidR="005C7DEA" w:rsidRPr="00A901F3" w:rsidRDefault="005C7DEA" w:rsidP="005C7DEA">
                  <w:pPr>
                    <w:jc w:val="both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92    90    84    86    88    93    89     90</w:t>
                  </w:r>
                </w:p>
              </w:tc>
            </w:tr>
            <w:tr w:rsidR="005C7DEA" w:rsidRPr="00A901F3" w:rsidTr="005C7DEA">
              <w:tc>
                <w:tcPr>
                  <w:tcW w:w="850" w:type="dxa"/>
                </w:tcPr>
                <w:p w:rsidR="005C7DEA" w:rsidRPr="00A901F3" w:rsidRDefault="005C7DEA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3402" w:type="dxa"/>
                </w:tcPr>
                <w:p w:rsidR="005C7DEA" w:rsidRPr="00A901F3" w:rsidRDefault="005C7DEA" w:rsidP="005C7DEA">
                  <w:pPr>
                    <w:jc w:val="both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 xml:space="preserve">80    82    87    81    82    </w:t>
                  </w:r>
                  <w:proofErr w:type="spellStart"/>
                  <w:r w:rsidRPr="00A901F3">
                    <w:rPr>
                      <w:sz w:val="20"/>
                      <w:szCs w:val="20"/>
                    </w:rPr>
                    <w:t>82</w:t>
                  </w:r>
                  <w:proofErr w:type="spellEnd"/>
                </w:p>
              </w:tc>
            </w:tr>
            <w:tr w:rsidR="005C7DEA" w:rsidRPr="00A901F3" w:rsidTr="005C7DEA">
              <w:tc>
                <w:tcPr>
                  <w:tcW w:w="850" w:type="dxa"/>
                </w:tcPr>
                <w:p w:rsidR="005C7DEA" w:rsidRPr="00A901F3" w:rsidRDefault="005C7DEA" w:rsidP="005C7DEA">
                  <w:pPr>
                    <w:jc w:val="center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3402" w:type="dxa"/>
                </w:tcPr>
                <w:p w:rsidR="005C7DEA" w:rsidRPr="00A901F3" w:rsidRDefault="005C7DEA" w:rsidP="005C7DEA">
                  <w:pPr>
                    <w:jc w:val="both"/>
                    <w:rPr>
                      <w:sz w:val="20"/>
                      <w:szCs w:val="20"/>
                    </w:rPr>
                  </w:pPr>
                  <w:r w:rsidRPr="00A901F3">
                    <w:rPr>
                      <w:sz w:val="20"/>
                      <w:szCs w:val="20"/>
                    </w:rPr>
                    <w:t>87    86    88    90    85    86    82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617098" w:rsidP="00B13641">
            <w:pPr>
              <w:ind w:left="542" w:right="-90" w:hanging="542"/>
              <w:jc w:val="center"/>
            </w:pPr>
            <w:r w:rsidRPr="00B13641">
              <w:t>12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F8039E" w:rsidP="00875196">
            <w:r>
              <w:t>Compare RBD and LSD.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617098" w:rsidP="00B13641">
            <w:pPr>
              <w:ind w:left="542" w:right="-90" w:hanging="542"/>
              <w:jc w:val="center"/>
            </w:pPr>
            <w:r w:rsidRPr="00B13641">
              <w:t>8</w:t>
            </w:r>
          </w:p>
        </w:tc>
      </w:tr>
      <w:tr w:rsidR="00DE0497" w:rsidRPr="00EF5853" w:rsidTr="00EC642B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B13641" w:rsidRDefault="00DE0497" w:rsidP="00B13641">
            <w:pPr>
              <w:ind w:left="542" w:right="-90" w:hanging="542"/>
              <w:jc w:val="center"/>
            </w:pPr>
            <w:r w:rsidRPr="00B13641">
              <w:t>(OR)</w:t>
            </w:r>
          </w:p>
        </w:tc>
      </w:tr>
      <w:tr w:rsidR="005D0F4A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987644" w:rsidRDefault="00987644" w:rsidP="00987644">
            <w:pPr>
              <w:jc w:val="both"/>
            </w:pPr>
            <w:r w:rsidRPr="007C7A72">
              <w:t xml:space="preserve">Calculate the control limits in respect of </w:t>
            </w:r>
            <w:r w:rsidRPr="007C7A72">
              <w:rPr>
                <w:position w:val="-4"/>
              </w:rPr>
              <w:object w:dxaOrig="279" w:dyaOrig="300">
                <v:shape id="_x0000_i1026" type="#_x0000_t75" style="width:14.2pt;height:15.1pt" o:ole="">
                  <v:imagedata r:id="rId10" o:title=""/>
                </v:shape>
                <o:OLEObject Type="Embed" ProgID="Equation.3" ShapeID="_x0000_i1026" DrawAspect="Content" ObjectID="_1542550588" r:id="rId11"/>
              </w:object>
            </w:r>
            <w:r w:rsidRPr="007C7A72">
              <w:t>chart and R-chart comment on the state of control</w:t>
            </w:r>
            <w:r>
              <w:t xml:space="preserve"> for the following data:</w:t>
            </w:r>
            <w:r w:rsidRPr="007C7A72">
              <w:t xml:space="preserve"> (Given A</w:t>
            </w:r>
            <w:r w:rsidRPr="007C7A72">
              <w:rPr>
                <w:vertAlign w:val="subscript"/>
              </w:rPr>
              <w:t>2</w:t>
            </w:r>
            <w:r w:rsidRPr="007C7A72">
              <w:t xml:space="preserve"> = 0.58, D</w:t>
            </w:r>
            <w:r w:rsidRPr="007C7A72">
              <w:rPr>
                <w:vertAlign w:val="subscript"/>
              </w:rPr>
              <w:t>3</w:t>
            </w:r>
            <w:r w:rsidRPr="007C7A72">
              <w:t xml:space="preserve"> =</w:t>
            </w:r>
            <w:r>
              <w:t xml:space="preserve"> </w:t>
            </w:r>
            <w:r w:rsidRPr="007C7A72">
              <w:t>0, D</w:t>
            </w:r>
            <w:r w:rsidRPr="007C7A72">
              <w:rPr>
                <w:vertAlign w:val="subscript"/>
              </w:rPr>
              <w:t>4</w:t>
            </w:r>
            <w:r w:rsidRPr="007C7A72">
              <w:t xml:space="preserve"> = 2.15)</w:t>
            </w:r>
          </w:p>
          <w:tbl>
            <w:tblPr>
              <w:tblW w:w="6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82"/>
              <w:gridCol w:w="456"/>
              <w:gridCol w:w="45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987644" w:rsidRPr="007C7A72" w:rsidTr="00987644">
              <w:tc>
                <w:tcPr>
                  <w:tcW w:w="1382" w:type="dxa"/>
                </w:tcPr>
                <w:p w:rsidR="00987644" w:rsidRPr="007C7A72" w:rsidRDefault="00987644" w:rsidP="00987644">
                  <w:r w:rsidRPr="007C7A72">
                    <w:t>Sample No:</w:t>
                  </w:r>
                </w:p>
              </w:tc>
              <w:tc>
                <w:tcPr>
                  <w:tcW w:w="456" w:type="dxa"/>
                </w:tcPr>
                <w:p w:rsidR="00987644" w:rsidRPr="007C7A72" w:rsidRDefault="00987644" w:rsidP="00987644">
                  <w:r w:rsidRPr="007C7A72">
                    <w:t>1</w:t>
                  </w:r>
                </w:p>
              </w:tc>
              <w:tc>
                <w:tcPr>
                  <w:tcW w:w="456" w:type="dxa"/>
                </w:tcPr>
                <w:p w:rsidR="00987644" w:rsidRPr="007C7A72" w:rsidRDefault="00987644" w:rsidP="00987644">
                  <w:r w:rsidRPr="007C7A72">
                    <w:t>2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3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5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6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7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8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9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10</w:t>
                  </w:r>
                </w:p>
              </w:tc>
            </w:tr>
            <w:tr w:rsidR="00987644" w:rsidRPr="007C7A72" w:rsidTr="00987644">
              <w:tc>
                <w:tcPr>
                  <w:tcW w:w="1382" w:type="dxa"/>
                </w:tcPr>
                <w:p w:rsidR="00987644" w:rsidRPr="007C7A72" w:rsidRDefault="00987644" w:rsidP="00987644">
                  <w:r w:rsidRPr="007C7A72">
                    <w:t>Mean (</w:t>
                  </w:r>
                  <w:r w:rsidRPr="007C7A72">
                    <w:rPr>
                      <w:position w:val="-4"/>
                    </w:rPr>
                    <w:object w:dxaOrig="279" w:dyaOrig="300">
                      <v:shape id="_x0000_i1027" type="#_x0000_t75" style="width:14.2pt;height:15.1pt" o:ole="">
                        <v:imagedata r:id="rId12" o:title=""/>
                      </v:shape>
                      <o:OLEObject Type="Embed" ProgID="Equation.3" ShapeID="_x0000_i1027" DrawAspect="Content" ObjectID="_1542550589" r:id="rId13"/>
                    </w:object>
                  </w:r>
                  <w:r w:rsidRPr="007C7A72">
                    <w:t>):</w:t>
                  </w:r>
                </w:p>
              </w:tc>
              <w:tc>
                <w:tcPr>
                  <w:tcW w:w="456" w:type="dxa"/>
                </w:tcPr>
                <w:p w:rsidR="00987644" w:rsidRPr="007C7A72" w:rsidRDefault="00987644" w:rsidP="00987644">
                  <w:r w:rsidRPr="007C7A72">
                    <w:t>43</w:t>
                  </w:r>
                </w:p>
              </w:tc>
              <w:tc>
                <w:tcPr>
                  <w:tcW w:w="456" w:type="dxa"/>
                </w:tcPr>
                <w:p w:rsidR="00987644" w:rsidRPr="007C7A72" w:rsidRDefault="00987644" w:rsidP="00987644">
                  <w:r w:rsidRPr="007C7A72">
                    <w:t>49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37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44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45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37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51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46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43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47</w:t>
                  </w:r>
                </w:p>
              </w:tc>
            </w:tr>
            <w:tr w:rsidR="00987644" w:rsidRPr="007C7A72" w:rsidTr="00987644">
              <w:tc>
                <w:tcPr>
                  <w:tcW w:w="1382" w:type="dxa"/>
                </w:tcPr>
                <w:p w:rsidR="00987644" w:rsidRPr="007C7A72" w:rsidRDefault="00987644" w:rsidP="00987644">
                  <w:r w:rsidRPr="007C7A72">
                    <w:t>Rang</w:t>
                  </w:r>
                  <w:r>
                    <w:t>e</w:t>
                  </w:r>
                  <w:r w:rsidRPr="007C7A72">
                    <w:t xml:space="preserve"> (R):</w:t>
                  </w:r>
                </w:p>
              </w:tc>
              <w:tc>
                <w:tcPr>
                  <w:tcW w:w="456" w:type="dxa"/>
                </w:tcPr>
                <w:p w:rsidR="00987644" w:rsidRPr="007C7A72" w:rsidRDefault="00987644" w:rsidP="00987644">
                  <w:r w:rsidRPr="007C7A72">
                    <w:t>5</w:t>
                  </w:r>
                </w:p>
              </w:tc>
              <w:tc>
                <w:tcPr>
                  <w:tcW w:w="456" w:type="dxa"/>
                </w:tcPr>
                <w:p w:rsidR="00987644" w:rsidRPr="007C7A72" w:rsidRDefault="00987644" w:rsidP="00987644">
                  <w:r w:rsidRPr="007C7A72">
                    <w:t>6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5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7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7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8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6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4</w:t>
                  </w:r>
                </w:p>
              </w:tc>
              <w:tc>
                <w:tcPr>
                  <w:tcW w:w="576" w:type="dxa"/>
                </w:tcPr>
                <w:p w:rsidR="00987644" w:rsidRPr="007C7A72" w:rsidRDefault="00987644" w:rsidP="00987644">
                  <w:r w:rsidRPr="007C7A72">
                    <w:t>6</w:t>
                  </w:r>
                </w:p>
              </w:tc>
            </w:tr>
          </w:tbl>
          <w:p w:rsidR="005D0F4A" w:rsidRPr="00EF5853" w:rsidRDefault="00987644" w:rsidP="00987644">
            <w:pPr>
              <w:jc w:val="both"/>
            </w:pPr>
            <w:r w:rsidRPr="007C7A72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B13641" w:rsidRDefault="00AE7937" w:rsidP="00B13641">
            <w:pPr>
              <w:jc w:val="center"/>
            </w:pPr>
            <w:r w:rsidRPr="00B13641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B13641" w:rsidRDefault="008F54E5" w:rsidP="00B13641">
            <w:pPr>
              <w:ind w:left="542" w:right="-90" w:hanging="542"/>
              <w:jc w:val="center"/>
            </w:pPr>
            <w:r w:rsidRPr="00B13641">
              <w:t>10</w:t>
            </w:r>
          </w:p>
        </w:tc>
      </w:tr>
      <w:tr w:rsidR="00E61FD7" w:rsidRPr="00EF5853" w:rsidTr="00EC642B">
        <w:trPr>
          <w:trHeight w:val="1808"/>
        </w:trPr>
        <w:tc>
          <w:tcPr>
            <w:tcW w:w="530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2E4E8C" w:rsidRDefault="002E4E8C" w:rsidP="002E4E8C">
            <w:pPr>
              <w:rPr>
                <w:bCs/>
              </w:rPr>
            </w:pPr>
            <w:r>
              <w:rPr>
                <w:bCs/>
              </w:rPr>
              <w:t xml:space="preserve">Write short notes on </w:t>
            </w:r>
          </w:p>
          <w:p w:rsidR="002E4E8C" w:rsidRPr="00FE25BD" w:rsidRDefault="00F106BA" w:rsidP="002E4E8C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Producers risk</w:t>
            </w:r>
          </w:p>
          <w:p w:rsidR="002E4E8C" w:rsidRPr="00FE25BD" w:rsidRDefault="00F106BA" w:rsidP="002E4E8C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>Consumer risk</w:t>
            </w:r>
          </w:p>
          <w:p w:rsidR="002E4E8C" w:rsidRPr="00FE25BD" w:rsidRDefault="00F106BA" w:rsidP="002E4E8C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proofErr w:type="spellStart"/>
            <w:r>
              <w:rPr>
                <w:bCs/>
              </w:rPr>
              <w:t>Avearage</w:t>
            </w:r>
            <w:proofErr w:type="spellEnd"/>
            <w:r>
              <w:rPr>
                <w:bCs/>
              </w:rPr>
              <w:t xml:space="preserve"> sample number </w:t>
            </w:r>
          </w:p>
          <w:p w:rsidR="002E4E8C" w:rsidRDefault="00F106BA" w:rsidP="002E4E8C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>
              <w:rPr>
                <w:bCs/>
              </w:rPr>
              <w:t xml:space="preserve"> </w:t>
            </w:r>
            <w:r w:rsidR="002E4E8C" w:rsidRPr="00FE25BD">
              <w:rPr>
                <w:bCs/>
              </w:rPr>
              <w:t>O.C curve</w:t>
            </w:r>
          </w:p>
          <w:p w:rsidR="00E61FD7" w:rsidRPr="00EF5853" w:rsidRDefault="00F106BA" w:rsidP="00F106BA">
            <w:pPr>
              <w:pStyle w:val="ListParagraph"/>
              <w:numPr>
                <w:ilvl w:val="0"/>
                <w:numId w:val="5"/>
              </w:numPr>
            </w:pPr>
            <w:r>
              <w:rPr>
                <w:bCs/>
              </w:rPr>
              <w:t>Single Sampling Plan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9E0C66" w:rsidP="00B13641">
            <w:pPr>
              <w:jc w:val="center"/>
            </w:pPr>
            <w:r w:rsidRPr="00B13641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8F54E5" w:rsidP="00B13641">
            <w:pPr>
              <w:ind w:left="542" w:right="-90" w:hanging="542"/>
              <w:jc w:val="center"/>
            </w:pPr>
            <w:r w:rsidRPr="00B13641">
              <w:t>10</w:t>
            </w:r>
          </w:p>
        </w:tc>
      </w:tr>
      <w:tr w:rsidR="00E61FD7" w:rsidRPr="00EF5853" w:rsidTr="00EC642B">
        <w:trPr>
          <w:trHeight w:val="4"/>
        </w:trPr>
        <w:tc>
          <w:tcPr>
            <w:tcW w:w="530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382181" w:rsidRPr="000C31DF" w:rsidRDefault="00382181" w:rsidP="00382181">
            <w:pPr>
              <w:rPr>
                <w:bCs/>
              </w:rPr>
            </w:pPr>
            <w:r w:rsidRPr="000C31DF">
              <w:rPr>
                <w:bCs/>
              </w:rPr>
              <w:t>15 tape – recorders were examined for quality control test. The number of defects in each tape –</w:t>
            </w:r>
            <w:r w:rsidRPr="000C31DF">
              <w:rPr>
                <w:bCs/>
              </w:rPr>
              <w:tab/>
              <w:t xml:space="preserve">recorder is recorded as below. Draw the suitable control chart and comment on the state of control.                                                                  </w:t>
            </w:r>
          </w:p>
          <w:tbl>
            <w:tblPr>
              <w:tblpPr w:leftFromText="180" w:rightFromText="180" w:vertAnchor="text" w:horzAnchor="margin" w:tblpY="104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569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  <w:gridCol w:w="336"/>
            </w:tblGrid>
            <w:tr w:rsidR="00382181" w:rsidRPr="000C31DF" w:rsidTr="00BB370E">
              <w:tc>
                <w:tcPr>
                  <w:tcW w:w="0" w:type="auto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No. of defects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5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6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7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3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4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</w:tcPr>
                <w:p w:rsidR="00382181" w:rsidRPr="000C31DF" w:rsidRDefault="00382181" w:rsidP="00382181">
                  <w:pPr>
                    <w:rPr>
                      <w:bCs/>
                    </w:rPr>
                  </w:pPr>
                  <w:r w:rsidRPr="000C31DF">
                    <w:rPr>
                      <w:bCs/>
                    </w:rPr>
                    <w:t>1</w:t>
                  </w:r>
                </w:p>
              </w:tc>
            </w:tr>
          </w:tbl>
          <w:p w:rsidR="00E61FD7" w:rsidRPr="000C31DF" w:rsidRDefault="00E61FD7" w:rsidP="00E61FD7"/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AE7937" w:rsidP="00B13641">
            <w:pPr>
              <w:jc w:val="center"/>
            </w:pPr>
            <w:r w:rsidRPr="00B13641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323632" w:rsidP="00B13641">
            <w:pPr>
              <w:ind w:left="542" w:right="-90" w:hanging="542"/>
              <w:jc w:val="center"/>
            </w:pPr>
            <w:r w:rsidRPr="00B13641">
              <w:t>8</w:t>
            </w:r>
          </w:p>
        </w:tc>
      </w:tr>
      <w:tr w:rsidR="00E61FD7" w:rsidRPr="00EF5853" w:rsidTr="00EC642B">
        <w:trPr>
          <w:trHeight w:val="647"/>
        </w:trPr>
        <w:tc>
          <w:tcPr>
            <w:tcW w:w="530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E61FD7" w:rsidRPr="000C31DF" w:rsidRDefault="00652239" w:rsidP="000C31DF">
            <w:r w:rsidRPr="000C31DF">
              <w:t>For a sampling plan N  = 1200, n = 64 and c = 1, determine the probability of acceptance of the following lots: (</w:t>
            </w:r>
            <w:proofErr w:type="spellStart"/>
            <w:r w:rsidRPr="000C31DF">
              <w:t>i</w:t>
            </w:r>
            <w:proofErr w:type="spellEnd"/>
            <w:r w:rsidRPr="000C31DF">
              <w:t xml:space="preserve">) 0.5% defective  (ii) </w:t>
            </w:r>
            <w:r w:rsidR="000C31DF">
              <w:t>0.8</w:t>
            </w:r>
            <w:r w:rsidRPr="000C31DF">
              <w:t>% defective  (iii) 1% defective</w:t>
            </w:r>
            <w:r w:rsidR="000C31DF">
              <w:t xml:space="preserve">  (iv) 2</w:t>
            </w:r>
            <w:r w:rsidR="000C31DF" w:rsidRPr="000C31DF">
              <w:t>% defective</w:t>
            </w:r>
            <w:r w:rsidR="000C31DF">
              <w:t xml:space="preserve">  (v</w:t>
            </w:r>
            <w:r w:rsidR="000C31DF" w:rsidRPr="000C31DF">
              <w:t xml:space="preserve">) </w:t>
            </w:r>
            <w:r w:rsidR="000C31DF">
              <w:t>5</w:t>
            </w:r>
            <w:r w:rsidR="000C31DF" w:rsidRPr="000C31DF">
              <w:t>% defective</w:t>
            </w:r>
            <w:r w:rsidR="000C31DF">
              <w:t xml:space="preserve">  (vi</w:t>
            </w:r>
            <w:r w:rsidR="000C31DF" w:rsidRPr="000C31DF">
              <w:t xml:space="preserve">) </w:t>
            </w:r>
            <w:r w:rsidR="000C31DF">
              <w:t>10</w:t>
            </w:r>
            <w:r w:rsidR="000C31DF" w:rsidRPr="000C31DF">
              <w:t>% defective</w:t>
            </w:r>
            <w:r w:rsidRPr="000C31DF">
              <w:t xml:space="preserve">.  </w:t>
            </w:r>
            <w:r w:rsidR="000C31DF">
              <w:t xml:space="preserve">Draw </w:t>
            </w:r>
            <w:r w:rsidRPr="000C31DF">
              <w:t xml:space="preserve"> an OC curve</w:t>
            </w:r>
            <w:r w:rsidR="000C31DF">
              <w:t xml:space="preserve">, ATI , AOQ and </w:t>
            </w:r>
            <w:proofErr w:type="spellStart"/>
            <w:r w:rsidR="000C31DF">
              <w:t>alos</w:t>
            </w:r>
            <w:proofErr w:type="spellEnd"/>
            <w:r w:rsidR="000C31DF">
              <w:t xml:space="preserve"> obtain the value of AOQL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9E0C66" w:rsidP="00B13641">
            <w:pPr>
              <w:jc w:val="center"/>
            </w:pPr>
            <w:r w:rsidRPr="00B13641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323632" w:rsidP="00B13641">
            <w:pPr>
              <w:ind w:left="542" w:right="-90" w:hanging="542"/>
              <w:jc w:val="center"/>
            </w:pPr>
            <w:r w:rsidRPr="00B13641">
              <w:t>12</w:t>
            </w:r>
          </w:p>
        </w:tc>
      </w:tr>
      <w:tr w:rsidR="00E61FD7" w:rsidRPr="00EF5853" w:rsidTr="00EC642B">
        <w:trPr>
          <w:trHeight w:val="2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E61FD7" w:rsidRPr="00B13641" w:rsidRDefault="00E61FD7" w:rsidP="00B13641">
            <w:pPr>
              <w:ind w:left="542" w:right="-90" w:hanging="542"/>
              <w:jc w:val="center"/>
            </w:pPr>
            <w:r w:rsidRPr="00B13641">
              <w:t>(OR)</w:t>
            </w:r>
          </w:p>
        </w:tc>
      </w:tr>
      <w:tr w:rsidR="00E61FD7" w:rsidRPr="00EF5853" w:rsidTr="00EC642B">
        <w:trPr>
          <w:trHeight w:val="2"/>
        </w:trPr>
        <w:tc>
          <w:tcPr>
            <w:tcW w:w="530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E61FD7" w:rsidRPr="00EF5853" w:rsidRDefault="00330E1A" w:rsidP="00330E1A">
            <w:r>
              <w:t>Define double sampling plan and d</w:t>
            </w:r>
            <w:r w:rsidR="00EA4925">
              <w:t xml:space="preserve">raw an </w:t>
            </w:r>
            <w:proofErr w:type="spellStart"/>
            <w:r w:rsidR="00EA4925">
              <w:t>Oc</w:t>
            </w:r>
            <w:proofErr w:type="spellEnd"/>
            <w:r w:rsidR="00EA4925">
              <w:t xml:space="preserve"> curve of the double sampling plan </w:t>
            </w:r>
            <w:r w:rsidR="003635AD">
              <w:t xml:space="preserve">    </w:t>
            </w:r>
            <w:bookmarkStart w:id="0" w:name="_GoBack"/>
            <w:bookmarkEnd w:id="0"/>
            <w:r w:rsidR="00EA4925">
              <w:t xml:space="preserve"> N = 10</w:t>
            </w:r>
            <w:r w:rsidR="00652239" w:rsidRPr="007C7A72">
              <w:t>00, n</w:t>
            </w:r>
            <w:r w:rsidR="00652239" w:rsidRPr="007C7A72">
              <w:rPr>
                <w:vertAlign w:val="subscript"/>
              </w:rPr>
              <w:t>1</w:t>
            </w:r>
            <w:r w:rsidR="00EA4925">
              <w:t xml:space="preserve"> = 5</w:t>
            </w:r>
            <w:r w:rsidR="00652239" w:rsidRPr="007C7A72">
              <w:t>0</w:t>
            </w:r>
            <w:proofErr w:type="gramStart"/>
            <w:r w:rsidR="00652239" w:rsidRPr="007C7A72">
              <w:t>,c</w:t>
            </w:r>
            <w:r w:rsidR="00652239" w:rsidRPr="007C7A72">
              <w:rPr>
                <w:vertAlign w:val="subscript"/>
              </w:rPr>
              <w:t>1</w:t>
            </w:r>
            <w:proofErr w:type="gramEnd"/>
            <w:r w:rsidR="00EA4925">
              <w:t xml:space="preserve"> = 1</w:t>
            </w:r>
            <w:r w:rsidR="00652239" w:rsidRPr="007C7A72">
              <w:t>,n</w:t>
            </w:r>
            <w:r w:rsidR="00652239" w:rsidRPr="007C7A72">
              <w:rPr>
                <w:vertAlign w:val="subscript"/>
              </w:rPr>
              <w:t>2</w:t>
            </w:r>
            <w:r w:rsidR="00EA4925">
              <w:t xml:space="preserve"> = 25</w:t>
            </w:r>
            <w:r w:rsidR="00652239" w:rsidRPr="007C7A72">
              <w:t>,c</w:t>
            </w:r>
            <w:r w:rsidR="00652239" w:rsidRPr="007C7A72">
              <w:rPr>
                <w:vertAlign w:val="subscript"/>
              </w:rPr>
              <w:t>2</w:t>
            </w:r>
            <w:r w:rsidR="00652239" w:rsidRPr="007C7A72">
              <w:t xml:space="preserve"> =</w:t>
            </w:r>
            <w:r w:rsidR="00EA4925">
              <w:t>2</w:t>
            </w:r>
            <w:r w:rsidR="00652239">
              <w:t>.</w:t>
            </w:r>
            <w:r w:rsidR="00652239" w:rsidRPr="007C7A72"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9E0C66" w:rsidP="00B13641">
            <w:pPr>
              <w:jc w:val="center"/>
            </w:pPr>
            <w:r w:rsidRPr="00B13641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8F54E5" w:rsidP="00B13641">
            <w:pPr>
              <w:ind w:left="542" w:right="-90" w:hanging="542"/>
              <w:jc w:val="center"/>
            </w:pPr>
            <w:r w:rsidRPr="00B13641">
              <w:t>1</w:t>
            </w:r>
            <w:r w:rsidR="008F5604" w:rsidRPr="00B13641">
              <w:t>2</w:t>
            </w:r>
          </w:p>
        </w:tc>
      </w:tr>
      <w:tr w:rsidR="00E61FD7" w:rsidRPr="00EF5853" w:rsidTr="00EC642B">
        <w:trPr>
          <w:trHeight w:val="2"/>
        </w:trPr>
        <w:tc>
          <w:tcPr>
            <w:tcW w:w="530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E61FD7" w:rsidRPr="00EF5853" w:rsidRDefault="00C74C41" w:rsidP="00C74C41">
            <w:r>
              <w:t>Explain what is single sampling plan and double sampling plan and also discuss its relative merits and demerit.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9E0C66" w:rsidP="00B13641">
            <w:pPr>
              <w:jc w:val="center"/>
            </w:pPr>
            <w:r w:rsidRPr="00B13641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8F5604" w:rsidP="00B13641">
            <w:pPr>
              <w:ind w:left="542" w:right="-90" w:hanging="542"/>
              <w:jc w:val="center"/>
            </w:pPr>
            <w:r w:rsidRPr="00B13641">
              <w:t>8</w:t>
            </w:r>
          </w:p>
        </w:tc>
      </w:tr>
      <w:tr w:rsidR="00E61FD7" w:rsidRPr="00EF5853" w:rsidTr="00EC642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61FD7" w:rsidRPr="00EF5853" w:rsidRDefault="00E61FD7" w:rsidP="00E61FD7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E61FD7" w:rsidRPr="00875196" w:rsidRDefault="00E61FD7" w:rsidP="00E61FD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E61FD7" w:rsidP="00B13641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E61FD7" w:rsidP="00B13641">
            <w:pPr>
              <w:ind w:left="542" w:right="-90" w:hanging="542"/>
              <w:jc w:val="center"/>
            </w:pPr>
          </w:p>
        </w:tc>
      </w:tr>
      <w:tr w:rsidR="00E61FD7" w:rsidRPr="00EF5853" w:rsidTr="00EC642B">
        <w:trPr>
          <w:trHeight w:val="2"/>
        </w:trPr>
        <w:tc>
          <w:tcPr>
            <w:tcW w:w="530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61FD7" w:rsidRPr="00EF5853" w:rsidRDefault="00E61FD7" w:rsidP="00E61FD7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FB58EB" w:rsidRDefault="00FB58EB" w:rsidP="00FB58EB">
            <w:pPr>
              <w:rPr>
                <w:bCs/>
              </w:rPr>
            </w:pPr>
            <w:r>
              <w:rPr>
                <w:bCs/>
              </w:rPr>
              <w:t xml:space="preserve">Analyze the variance in the following Latin square of yields (in </w:t>
            </w:r>
            <w:proofErr w:type="spellStart"/>
            <w:r>
              <w:rPr>
                <w:bCs/>
              </w:rPr>
              <w:t>kgs</w:t>
            </w:r>
            <w:proofErr w:type="spellEnd"/>
            <w:r>
              <w:rPr>
                <w:bCs/>
              </w:rPr>
              <w:t>) of paddy where A, B, C, D denote the different methods of cultivation.</w:t>
            </w:r>
          </w:p>
          <w:tbl>
            <w:tblPr>
              <w:tblW w:w="0" w:type="auto"/>
              <w:tblInd w:w="64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05"/>
              <w:gridCol w:w="1305"/>
              <w:gridCol w:w="1305"/>
              <w:gridCol w:w="1305"/>
            </w:tblGrid>
            <w:tr w:rsidR="00FB58EB" w:rsidRPr="00925A22" w:rsidTr="00BB370E"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D122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A121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C123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B122</w:t>
                  </w:r>
                </w:p>
              </w:tc>
            </w:tr>
            <w:tr w:rsidR="00FB58EB" w:rsidRPr="00925A22" w:rsidTr="00BB370E"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B124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C123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A122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D125</w:t>
                  </w:r>
                </w:p>
              </w:tc>
            </w:tr>
            <w:tr w:rsidR="00FB58EB" w:rsidRPr="00925A22" w:rsidTr="00BB370E"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A120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B119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D120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C121</w:t>
                  </w:r>
                </w:p>
              </w:tc>
            </w:tr>
            <w:tr w:rsidR="00FB58EB" w:rsidRPr="00925A22" w:rsidTr="00BB370E"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C122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D123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B121</w:t>
                  </w:r>
                </w:p>
              </w:tc>
              <w:tc>
                <w:tcPr>
                  <w:tcW w:w="1305" w:type="dxa"/>
                </w:tcPr>
                <w:p w:rsidR="00FB58EB" w:rsidRPr="00925A22" w:rsidRDefault="00FB58EB" w:rsidP="00FB58EB">
                  <w:pPr>
                    <w:jc w:val="center"/>
                    <w:rPr>
                      <w:bCs/>
                    </w:rPr>
                  </w:pPr>
                  <w:r w:rsidRPr="00925A22">
                    <w:rPr>
                      <w:bCs/>
                    </w:rPr>
                    <w:t>A122</w:t>
                  </w:r>
                </w:p>
              </w:tc>
            </w:tr>
          </w:tbl>
          <w:p w:rsidR="00E61FD7" w:rsidRPr="00EF5853" w:rsidRDefault="00FB58EB" w:rsidP="00E32F8F">
            <w:r>
              <w:rPr>
                <w:bCs/>
              </w:rPr>
              <w:t>Examine whether the different methods of cultivation have given significantly different yields.</w:t>
            </w:r>
            <w:r w:rsidR="00E61FD7" w:rsidRPr="002716E3">
              <w:rPr>
                <w:bCs/>
                <w:iCs/>
                <w:sz w:val="22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E61FD7" w:rsidRPr="00B13641" w:rsidRDefault="009E0C66" w:rsidP="00B13641">
            <w:pPr>
              <w:jc w:val="center"/>
            </w:pPr>
            <w:r w:rsidRPr="00B13641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E61FD7" w:rsidRPr="00B13641" w:rsidRDefault="005C7DEA" w:rsidP="00B13641">
            <w:pPr>
              <w:ind w:left="542" w:right="-90" w:hanging="542"/>
              <w:jc w:val="center"/>
            </w:pPr>
            <w:r w:rsidRPr="00B13641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83020"/>
    <w:multiLevelType w:val="hybridMultilevel"/>
    <w:tmpl w:val="6E7C1904"/>
    <w:lvl w:ilvl="0" w:tplc="40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E17DC"/>
    <w:multiLevelType w:val="hybridMultilevel"/>
    <w:tmpl w:val="F174A034"/>
    <w:lvl w:ilvl="0" w:tplc="7980A37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93853"/>
    <w:multiLevelType w:val="hybridMultilevel"/>
    <w:tmpl w:val="159C68AC"/>
    <w:lvl w:ilvl="0" w:tplc="90F46DE2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DEF0090"/>
    <w:multiLevelType w:val="hybridMultilevel"/>
    <w:tmpl w:val="15547B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65B"/>
    <w:rsid w:val="00023B9E"/>
    <w:rsid w:val="00061821"/>
    <w:rsid w:val="00064F4A"/>
    <w:rsid w:val="000B5D2C"/>
    <w:rsid w:val="000C01D0"/>
    <w:rsid w:val="000C31DF"/>
    <w:rsid w:val="000D23EF"/>
    <w:rsid w:val="000F3EFE"/>
    <w:rsid w:val="00171311"/>
    <w:rsid w:val="00177CD1"/>
    <w:rsid w:val="00190EEB"/>
    <w:rsid w:val="0019222C"/>
    <w:rsid w:val="001D0DA8"/>
    <w:rsid w:val="001D41FE"/>
    <w:rsid w:val="001D670F"/>
    <w:rsid w:val="001E2222"/>
    <w:rsid w:val="001F54D1"/>
    <w:rsid w:val="001F7E9B"/>
    <w:rsid w:val="0023003F"/>
    <w:rsid w:val="002D09FF"/>
    <w:rsid w:val="002D7611"/>
    <w:rsid w:val="002D76BB"/>
    <w:rsid w:val="002E336A"/>
    <w:rsid w:val="002E4E8C"/>
    <w:rsid w:val="002E552A"/>
    <w:rsid w:val="00304757"/>
    <w:rsid w:val="00323632"/>
    <w:rsid w:val="00324247"/>
    <w:rsid w:val="00330E1A"/>
    <w:rsid w:val="00341A02"/>
    <w:rsid w:val="003635AD"/>
    <w:rsid w:val="003724ED"/>
    <w:rsid w:val="003771FB"/>
    <w:rsid w:val="00382181"/>
    <w:rsid w:val="003855F1"/>
    <w:rsid w:val="00394D88"/>
    <w:rsid w:val="003B14BC"/>
    <w:rsid w:val="003B1F06"/>
    <w:rsid w:val="003B250B"/>
    <w:rsid w:val="003C6BB4"/>
    <w:rsid w:val="003F4228"/>
    <w:rsid w:val="0046314C"/>
    <w:rsid w:val="0046787F"/>
    <w:rsid w:val="004B42DC"/>
    <w:rsid w:val="004C11B1"/>
    <w:rsid w:val="004E030D"/>
    <w:rsid w:val="004F787A"/>
    <w:rsid w:val="00501F18"/>
    <w:rsid w:val="005048A6"/>
    <w:rsid w:val="0050571C"/>
    <w:rsid w:val="005133D7"/>
    <w:rsid w:val="00515AE2"/>
    <w:rsid w:val="00526471"/>
    <w:rsid w:val="005527A4"/>
    <w:rsid w:val="005814FF"/>
    <w:rsid w:val="00581F66"/>
    <w:rsid w:val="005C7DEA"/>
    <w:rsid w:val="005D0F4A"/>
    <w:rsid w:val="005F011C"/>
    <w:rsid w:val="00603C27"/>
    <w:rsid w:val="00617098"/>
    <w:rsid w:val="0062605C"/>
    <w:rsid w:val="00652239"/>
    <w:rsid w:val="00664847"/>
    <w:rsid w:val="00681B25"/>
    <w:rsid w:val="006C7354"/>
    <w:rsid w:val="00705ACD"/>
    <w:rsid w:val="00725A0A"/>
    <w:rsid w:val="007326F6"/>
    <w:rsid w:val="007645FA"/>
    <w:rsid w:val="00782961"/>
    <w:rsid w:val="00794ABE"/>
    <w:rsid w:val="007A781B"/>
    <w:rsid w:val="007E2477"/>
    <w:rsid w:val="00802202"/>
    <w:rsid w:val="00835606"/>
    <w:rsid w:val="00875196"/>
    <w:rsid w:val="008A18CB"/>
    <w:rsid w:val="008A2110"/>
    <w:rsid w:val="008A56BE"/>
    <w:rsid w:val="008B0703"/>
    <w:rsid w:val="008E4C6E"/>
    <w:rsid w:val="008E620B"/>
    <w:rsid w:val="008F54E5"/>
    <w:rsid w:val="008F5604"/>
    <w:rsid w:val="008F7D71"/>
    <w:rsid w:val="00904D12"/>
    <w:rsid w:val="0095679B"/>
    <w:rsid w:val="00984800"/>
    <w:rsid w:val="00987644"/>
    <w:rsid w:val="009B2D04"/>
    <w:rsid w:val="009B53DD"/>
    <w:rsid w:val="009C5A1D"/>
    <w:rsid w:val="009D4DEA"/>
    <w:rsid w:val="009E0C66"/>
    <w:rsid w:val="00A32CF7"/>
    <w:rsid w:val="00A709BD"/>
    <w:rsid w:val="00A95488"/>
    <w:rsid w:val="00AA5E39"/>
    <w:rsid w:val="00AA6B40"/>
    <w:rsid w:val="00AA7014"/>
    <w:rsid w:val="00AC7F63"/>
    <w:rsid w:val="00AD4407"/>
    <w:rsid w:val="00AE2186"/>
    <w:rsid w:val="00AE264C"/>
    <w:rsid w:val="00AE7937"/>
    <w:rsid w:val="00B009B1"/>
    <w:rsid w:val="00B105BD"/>
    <w:rsid w:val="00B10D2F"/>
    <w:rsid w:val="00B13641"/>
    <w:rsid w:val="00B5299B"/>
    <w:rsid w:val="00B60E7E"/>
    <w:rsid w:val="00BA539E"/>
    <w:rsid w:val="00BB2216"/>
    <w:rsid w:val="00BB5C6B"/>
    <w:rsid w:val="00BC6699"/>
    <w:rsid w:val="00C2077F"/>
    <w:rsid w:val="00C23C1B"/>
    <w:rsid w:val="00C3743D"/>
    <w:rsid w:val="00C60C6A"/>
    <w:rsid w:val="00C74C41"/>
    <w:rsid w:val="00C84F90"/>
    <w:rsid w:val="00C95F18"/>
    <w:rsid w:val="00CB06B3"/>
    <w:rsid w:val="00CB7A50"/>
    <w:rsid w:val="00CC15F0"/>
    <w:rsid w:val="00CE1825"/>
    <w:rsid w:val="00CE5503"/>
    <w:rsid w:val="00D3698C"/>
    <w:rsid w:val="00D6086A"/>
    <w:rsid w:val="00D62341"/>
    <w:rsid w:val="00D64FF9"/>
    <w:rsid w:val="00D71EC6"/>
    <w:rsid w:val="00D73476"/>
    <w:rsid w:val="00D94D54"/>
    <w:rsid w:val="00DB6951"/>
    <w:rsid w:val="00DB71E6"/>
    <w:rsid w:val="00DD44CA"/>
    <w:rsid w:val="00DE0497"/>
    <w:rsid w:val="00E060B0"/>
    <w:rsid w:val="00E32F8F"/>
    <w:rsid w:val="00E61FD7"/>
    <w:rsid w:val="00E70A47"/>
    <w:rsid w:val="00E824B7"/>
    <w:rsid w:val="00E93AC9"/>
    <w:rsid w:val="00EA4925"/>
    <w:rsid w:val="00EC642B"/>
    <w:rsid w:val="00F106BA"/>
    <w:rsid w:val="00F11EDB"/>
    <w:rsid w:val="00F13E9C"/>
    <w:rsid w:val="00F162EA"/>
    <w:rsid w:val="00F266A7"/>
    <w:rsid w:val="00F55D6F"/>
    <w:rsid w:val="00F66B71"/>
    <w:rsid w:val="00F8039E"/>
    <w:rsid w:val="00F97C0E"/>
    <w:rsid w:val="00FB58EB"/>
    <w:rsid w:val="00FC2E16"/>
    <w:rsid w:val="00FE2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9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F865-8E88-4F0B-8EE0-FCB247AD1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93</cp:revision>
  <cp:lastPrinted>2016-09-21T16:48:00Z</cp:lastPrinted>
  <dcterms:created xsi:type="dcterms:W3CDTF">2016-11-10T08:54:00Z</dcterms:created>
  <dcterms:modified xsi:type="dcterms:W3CDTF">2016-12-06T12:00:00Z</dcterms:modified>
</cp:coreProperties>
</file>